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          Spiritual West Bengal Itinerary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             Duration:</w:t>
      </w:r>
      <w:r w:rsidDel="00000000" w:rsidR="00000000" w:rsidRPr="00000000">
        <w:rPr>
          <w:rFonts w:ascii="Times New Roman" w:cs="Times New Roman" w:eastAsia="Times New Roman" w:hAnsi="Times New Roman"/>
          <w:sz w:val="44"/>
          <w:szCs w:val="44"/>
          <w:rtl w:val="0"/>
        </w:rPr>
        <w:t xml:space="preserve"> 6 Nights / 7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Covered: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Kolkata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City of Joy with spiritual essence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Dakshineswar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Temple of Ma Kali associated with Sri Ramakrishna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Kalighat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51 Shakti Peethas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Tarapith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Powerful Tantric Shakti Peetha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Bakreshwar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Temple and hot springs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Shantiniketan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Tagore’s legacy, peaceful ashram atmosphere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Mayapur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ISKCON World Headquarters, spiritual Vaishnava center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 Math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Headquarters of Ramakrishna Mission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Kolkata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Kalighat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Shakti Peetha where the toe of Sati fell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Dakshineswar Kali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Spiritual home of Sri Ramakrishna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 Math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 serene blend of Hindu, Christian &amp; Islamic architecture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Pareshnath Jain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Mother Teresa House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Tarapith</w:t>
      </w:r>
    </w:p>
    <w:p w:rsidR="00000000" w:rsidDel="00000000" w:rsidP="00000000" w:rsidRDefault="00000000" w:rsidRPr="00000000" w14:paraId="00000014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 Tara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Shakti Peetha, strong tantric vibrations</w:t>
      </w:r>
    </w:p>
    <w:p w:rsidR="00000000" w:rsidDel="00000000" w:rsidP="00000000" w:rsidRDefault="00000000" w:rsidRPr="00000000" w14:paraId="00000015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Bamakhepa Samadhi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Renowned tantric saint</w:t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Bakreshwar</w:t>
      </w:r>
    </w:p>
    <w:p w:rsidR="00000000" w:rsidDel="00000000" w:rsidP="00000000" w:rsidRDefault="00000000" w:rsidRPr="00000000" w14:paraId="00000017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Bakreshwar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Dedicated to Lord Shiva</w:t>
      </w:r>
    </w:p>
    <w:p w:rsidR="00000000" w:rsidDel="00000000" w:rsidP="00000000" w:rsidRDefault="00000000" w:rsidRPr="00000000" w14:paraId="00000018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Hot Water Springs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Considered healing and sacred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Shantiniketan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Peaceful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Rabindranath Tagore’s Ashram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Vishwa Bharati University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meditation centers, prayer halls</w:t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Mayapur</w:t>
      </w:r>
    </w:p>
    <w:p w:rsidR="00000000" w:rsidDel="00000000" w:rsidP="00000000" w:rsidRDefault="00000000" w:rsidRPr="00000000" w14:paraId="0000001D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ISKCON Mayapur Chandrodaya Mandir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Samadhi of Srila Prabhupada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boat ride on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Ganga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Gaudiya Vaishnava temples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heading=h.sv9y971kutij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DETAILED ITINERARY: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Kolkata – Spiritual Tour (approx. 20 km / 1 hr)</w:t>
      </w:r>
    </w:p>
    <w:p w:rsidR="00000000" w:rsidDel="00000000" w:rsidP="00000000" w:rsidRDefault="00000000" w:rsidRPr="00000000" w14:paraId="00000022">
      <w:pPr>
        <w:numPr>
          <w:ilvl w:val="0"/>
          <w:numId w:val="1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at Kolkata Airport/Railway Station</w:t>
      </w:r>
    </w:p>
    <w:p w:rsidR="00000000" w:rsidDel="00000000" w:rsidP="00000000" w:rsidRDefault="00000000" w:rsidRPr="00000000" w14:paraId="00000023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Kalighat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Dakshineswar Kali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 Math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Ganga Aarti at Belur Math (if time permits)</w:t>
      </w:r>
    </w:p>
    <w:p w:rsidR="00000000" w:rsidDel="00000000" w:rsidP="00000000" w:rsidRDefault="00000000" w:rsidRPr="00000000" w14:paraId="00000025">
      <w:pPr>
        <w:numPr>
          <w:ilvl w:val="0"/>
          <w:numId w:val="1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Kolkata</w:t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Kolkata – Tarapith (260 km / 5–6 hrs)</w:t>
      </w:r>
    </w:p>
    <w:p w:rsidR="00000000" w:rsidDel="00000000" w:rsidP="00000000" w:rsidRDefault="00000000" w:rsidRPr="00000000" w14:paraId="00000028">
      <w:pPr>
        <w:numPr>
          <w:ilvl w:val="0"/>
          <w:numId w:val="1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Tarapith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5–6 hrs)</w:t>
      </w:r>
    </w:p>
    <w:p w:rsidR="00000000" w:rsidDel="00000000" w:rsidP="00000000" w:rsidRDefault="00000000" w:rsidRPr="00000000" w14:paraId="00000029">
      <w:pPr>
        <w:numPr>
          <w:ilvl w:val="0"/>
          <w:numId w:val="1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 spiritual stop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Nalhati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(optional Shakti Peetha)</w:t>
      </w:r>
    </w:p>
    <w:p w:rsidR="00000000" w:rsidDel="00000000" w:rsidP="00000000" w:rsidRDefault="00000000" w:rsidRPr="00000000" w14:paraId="0000002A">
      <w:pPr>
        <w:numPr>
          <w:ilvl w:val="0"/>
          <w:numId w:val="1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darshan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 Tara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Bamakhepa Ashram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Tarapith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Tarapith – Bakreshwar – Shantiniketan (120 km / 4 hrs)</w:t>
      </w:r>
    </w:p>
    <w:p w:rsidR="00000000" w:rsidDel="00000000" w:rsidP="00000000" w:rsidRDefault="00000000" w:rsidRPr="00000000" w14:paraId="0000002E">
      <w:pPr>
        <w:numPr>
          <w:ilvl w:val="0"/>
          <w:numId w:val="1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Bakreshwar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Lord Bakranath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take a holy dip in the hot springs</w:t>
      </w:r>
    </w:p>
    <w:p w:rsidR="00000000" w:rsidDel="00000000" w:rsidP="00000000" w:rsidRDefault="00000000" w:rsidRPr="00000000" w14:paraId="00000030">
      <w:pPr>
        <w:numPr>
          <w:ilvl w:val="0"/>
          <w:numId w:val="1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Shantiniketan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Visva Bharati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Prayer Halls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Amrakunja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Tagore Ashram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Shantiniketan</w:t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Shantiniketan – Mayapur (220 km / 6 hrs)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 transfer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Mayapur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6 hrs)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and explore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ISKCON Campus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Attend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evening aarti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Chandrodaya Mandir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Mayapur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5: Mayapur Darshan &amp; Ganga Boat Ride (Local Travel)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Morning darshan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Chandrodaya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Nrisimhadev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Prabhupada Samadhi Mandir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boat ride on the Ganges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Yogpeeth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(birthplace of Chaitanya Mahaprabhu)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Cultural immersion in Vaishnav tradition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Mayapur</w:t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6: Mayapur – Kolkata (130 km / 4–5 hrs)</w:t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drive to Kolkata (approx. 4–5 hrs)</w:t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Mother House (Mother Teresa's Tomb)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free for shopping or optional Jain temples visit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Kolkata</w:t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7: Departure from Kolkata (City to Airport/Railway Station – approx. 20 km / 1 hr)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transfer to Airport/Railway Station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Yatra ends with divine blessings</w:t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4B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transfers and intercity travel by private AC vehicle</w:t>
      </w:r>
    </w:p>
    <w:p w:rsidR="00000000" w:rsidDel="00000000" w:rsidP="00000000" w:rsidRDefault="00000000" w:rsidRPr="00000000" w14:paraId="0000004C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 Nights’ accommodation in good hotels (Standard / Deluxe as per choice)</w:t>
      </w:r>
    </w:p>
    <w:p w:rsidR="00000000" w:rsidDel="00000000" w:rsidP="00000000" w:rsidRDefault="00000000" w:rsidRPr="00000000" w14:paraId="0000004D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&amp; dinner (MAP Plan)</w:t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Temple visit assistance and spiritual guidance</w:t>
      </w:r>
    </w:p>
    <w:p w:rsidR="00000000" w:rsidDel="00000000" w:rsidP="00000000" w:rsidRDefault="00000000" w:rsidRPr="00000000" w14:paraId="0000004F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fees to ashrams, museums &amp; ropeways where mentioned</w:t>
      </w:r>
    </w:p>
    <w:p w:rsidR="00000000" w:rsidDel="00000000" w:rsidP="00000000" w:rsidRDefault="00000000" w:rsidRPr="00000000" w14:paraId="00000050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Boat ride in Mayapur (shared basis)</w:t>
      </w:r>
    </w:p>
    <w:p w:rsidR="00000000" w:rsidDel="00000000" w:rsidP="00000000" w:rsidRDefault="00000000" w:rsidRPr="00000000" w14:paraId="00000051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Toll taxes, parking, and driver allowance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54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 / Train fare to and from Kolkata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VIP Darshan tickets / special pooja costs</w:t>
      </w:r>
    </w:p>
    <w:p w:rsidR="00000000" w:rsidDel="00000000" w:rsidP="00000000" w:rsidRDefault="00000000" w:rsidRPr="00000000" w14:paraId="00000056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fees for optional attractions or cultural programs</w:t>
      </w:r>
    </w:p>
    <w:p w:rsidR="00000000" w:rsidDel="00000000" w:rsidP="00000000" w:rsidRDefault="00000000" w:rsidRPr="00000000" w14:paraId="00000057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Lunch, personal expenses, snacks, or beverages</w:t>
      </w:r>
    </w:p>
    <w:p w:rsidR="00000000" w:rsidDel="00000000" w:rsidP="00000000" w:rsidRDefault="00000000" w:rsidRPr="00000000" w14:paraId="00000058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Tips, donations, laundry, or insurance</w:t>
      </w:r>
    </w:p>
    <w:p w:rsidR="00000000" w:rsidDel="00000000" w:rsidP="00000000" w:rsidRDefault="00000000" w:rsidRPr="00000000" w14:paraId="00000059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Any emergency, medical, or rescue costs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314450" cy="1314450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3144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6844AE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 w:val="1"/>
    <w:rsid w:val="006844AE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6844AE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6844AE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6844AE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6844AE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6844AE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E24AE8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24AE8"/>
  </w:style>
  <w:style w:type="paragraph" w:styleId="Footer">
    <w:name w:val="footer"/>
    <w:basedOn w:val="Normal"/>
    <w:link w:val="FooterChar"/>
    <w:uiPriority w:val="99"/>
    <w:unhideWhenUsed w:val="1"/>
    <w:rsid w:val="00E24AE8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24AE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iUGSYRNxLzEpOUVkAbMawI8yHA==">CgMxLjAyDmguc3Y5eTk3MWt1dGlqOAByITF2OUd1cFgxVHZCb1gzcHpLdi1vZ2RvbFltcXRyUUNDWQ==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2025-04-16T07:43:00Z</dcterms:created>
  <dc:creator>Naveen</dc:creator>
</cp:coreProperties>
</file>